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E7788" w14:textId="7720E1DB" w:rsidR="00296807" w:rsidRDefault="00955E01">
      <w:pPr>
        <w:rPr>
          <w:rFonts w:cstheme="minorHAnsi"/>
          <w:sz w:val="36"/>
          <w:szCs w:val="36"/>
        </w:rPr>
      </w:pPr>
      <w:bookmarkStart w:id="0" w:name="_GoBack"/>
      <w:bookmarkEnd w:id="0"/>
      <w:r>
        <w:rPr>
          <w:noProof/>
        </w:rPr>
        <w:drawing>
          <wp:anchor distT="0" distB="0" distL="114300" distR="114300" simplePos="0" relativeHeight="251658240" behindDoc="0" locked="0" layoutInCell="1" allowOverlap="1" wp14:anchorId="6D218BF7" wp14:editId="4EB83174">
            <wp:simplePos x="0" y="0"/>
            <wp:positionH relativeFrom="page">
              <wp:posOffset>3826510</wp:posOffset>
            </wp:positionH>
            <wp:positionV relativeFrom="topMargin">
              <wp:align>bottom</wp:align>
            </wp:positionV>
            <wp:extent cx="3650174" cy="8096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4921" b="33862"/>
                    <a:stretch/>
                  </pic:blipFill>
                  <pic:spPr bwMode="auto">
                    <a:xfrm>
                      <a:off x="0" y="0"/>
                      <a:ext cx="3650174"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3E437DF" wp14:editId="7803A1E2">
            <wp:simplePos x="0" y="0"/>
            <wp:positionH relativeFrom="page">
              <wp:align>left</wp:align>
            </wp:positionH>
            <wp:positionV relativeFrom="page">
              <wp:align>top</wp:align>
            </wp:positionV>
            <wp:extent cx="2390775" cy="1914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t xml:space="preserve">     </w:t>
      </w:r>
      <w:hyperlink r:id="rId7" w:history="1">
        <w:r w:rsidRPr="00B33442">
          <w:rPr>
            <w:rStyle w:val="Hyperlink"/>
            <w:rFonts w:cstheme="minorHAnsi"/>
            <w:sz w:val="36"/>
            <w:szCs w:val="36"/>
          </w:rPr>
          <w:t>http://hopital-bicetre.aphp.fr/</w:t>
        </w:r>
      </w:hyperlink>
    </w:p>
    <w:p w14:paraId="09DB2DB2" w14:textId="6EFFAFC9" w:rsidR="00955E01" w:rsidRDefault="00955E01">
      <w:pPr>
        <w:rPr>
          <w:rFonts w:cstheme="minorHAnsi"/>
          <w:sz w:val="36"/>
          <w:szCs w:val="36"/>
        </w:rPr>
      </w:pPr>
    </w:p>
    <w:p w14:paraId="6207A45C" w14:textId="5A393E74" w:rsidR="00955E01" w:rsidRDefault="00955E01">
      <w:pPr>
        <w:rPr>
          <w:rFonts w:cstheme="minorHAnsi"/>
          <w:sz w:val="36"/>
          <w:szCs w:val="36"/>
        </w:rPr>
      </w:pPr>
    </w:p>
    <w:p w14:paraId="159BCEC8" w14:textId="4CB08C10" w:rsidR="00955E01" w:rsidRPr="00955E01" w:rsidRDefault="00955E01" w:rsidP="00955E01">
      <w:pPr>
        <w:jc w:val="center"/>
        <w:rPr>
          <w:sz w:val="40"/>
          <w:szCs w:val="40"/>
          <w:u w:val="single"/>
        </w:rPr>
      </w:pPr>
      <w:r w:rsidRPr="00955E01">
        <w:rPr>
          <w:sz w:val="40"/>
          <w:szCs w:val="40"/>
          <w:u w:val="single"/>
        </w:rPr>
        <w:t>Junior Clinical Fellow opportunity in South Paris</w:t>
      </w:r>
    </w:p>
    <w:p w14:paraId="7F686550" w14:textId="77777777" w:rsidR="00955E01" w:rsidRDefault="00955E01"/>
    <w:p w14:paraId="1F9D3450" w14:textId="633CA069" w:rsidR="00955E01" w:rsidRDefault="00955E01" w:rsidP="00955E01">
      <w:pPr>
        <w:spacing w:line="360" w:lineRule="auto"/>
      </w:pPr>
      <w:proofErr w:type="spellStart"/>
      <w:r>
        <w:t>Hôpital</w:t>
      </w:r>
      <w:proofErr w:type="spellEnd"/>
      <w:r>
        <w:t xml:space="preserve"> </w:t>
      </w:r>
      <w:proofErr w:type="spellStart"/>
      <w:r>
        <w:t>Bicêtre</w:t>
      </w:r>
      <w:proofErr w:type="spellEnd"/>
      <w:r>
        <w:t xml:space="preserve">, a university teaching hospital in South Paris, is currently seeking applicants for junior clinical fellow posts in emergency medicine, start date flexible. Posts are based in the adult emergency department, which has a patient turnover of approximately 230 patients daily. All clinical work is in French and shifts are divided between resus, majors, minors and the clinical decision unit. </w:t>
      </w:r>
    </w:p>
    <w:p w14:paraId="4F41334F" w14:textId="77777777" w:rsidR="00955E01" w:rsidRDefault="00955E01" w:rsidP="00955E01">
      <w:pPr>
        <w:spacing w:line="360" w:lineRule="auto"/>
      </w:pPr>
      <w:r>
        <w:t>Post details:</w:t>
      </w:r>
    </w:p>
    <w:p w14:paraId="05624E35" w14:textId="7D35C270" w:rsidR="00955E01" w:rsidRDefault="00955E01" w:rsidP="00955E01">
      <w:pPr>
        <w:pStyle w:val="ListParagraph"/>
        <w:numPr>
          <w:ilvl w:val="0"/>
          <w:numId w:val="1"/>
        </w:numPr>
        <w:spacing w:line="360" w:lineRule="auto"/>
      </w:pPr>
      <w:proofErr w:type="spellStart"/>
      <w:r>
        <w:t>Faisant</w:t>
      </w:r>
      <w:proofErr w:type="spellEnd"/>
      <w:r>
        <w:t xml:space="preserve"> </w:t>
      </w:r>
      <w:proofErr w:type="spellStart"/>
      <w:r>
        <w:t>Fonction</w:t>
      </w:r>
      <w:proofErr w:type="spellEnd"/>
      <w:r>
        <w:t xml:space="preserve"> </w:t>
      </w:r>
      <w:proofErr w:type="spellStart"/>
      <w:r>
        <w:t>d’Interne</w:t>
      </w:r>
      <w:proofErr w:type="spellEnd"/>
      <w:r>
        <w:t xml:space="preserve"> (FFI, the French equivalent of a junior clinical fellow post) </w:t>
      </w:r>
    </w:p>
    <w:p w14:paraId="025B22E2" w14:textId="27290FCE" w:rsidR="00955E01" w:rsidRDefault="00955E01" w:rsidP="00955E01">
      <w:pPr>
        <w:pStyle w:val="ListParagraph"/>
        <w:numPr>
          <w:ilvl w:val="0"/>
          <w:numId w:val="1"/>
        </w:numPr>
        <w:spacing w:line="360" w:lineRule="auto"/>
      </w:pPr>
      <w:r>
        <w:t xml:space="preserve">Would suit either an ACCS </w:t>
      </w:r>
      <w:r w:rsidR="00F263CB">
        <w:t xml:space="preserve">or other </w:t>
      </w:r>
      <w:r>
        <w:t xml:space="preserve">trainee looking for an out of programme experience or somebody who has finished F2 but hasn’t yet started specialty training </w:t>
      </w:r>
    </w:p>
    <w:p w14:paraId="222EF5F1" w14:textId="6D5009A8" w:rsidR="00955E01" w:rsidRDefault="00955E01" w:rsidP="00955E01">
      <w:pPr>
        <w:pStyle w:val="ListParagraph"/>
        <w:numPr>
          <w:ilvl w:val="0"/>
          <w:numId w:val="1"/>
        </w:numPr>
        <w:spacing w:line="360" w:lineRule="auto"/>
      </w:pPr>
      <w:r>
        <w:t>Contract length flexible</w:t>
      </w:r>
      <w:r w:rsidR="00F263CB">
        <w:t>;</w:t>
      </w:r>
      <w:r>
        <w:t xml:space="preserve"> normally 6, 9 or 12 months </w:t>
      </w:r>
    </w:p>
    <w:p w14:paraId="668B83CC" w14:textId="306087E8" w:rsidR="00955E01" w:rsidRDefault="00955E01" w:rsidP="00955E01">
      <w:pPr>
        <w:pStyle w:val="ListParagraph"/>
        <w:numPr>
          <w:ilvl w:val="0"/>
          <w:numId w:val="1"/>
        </w:numPr>
        <w:spacing w:line="360" w:lineRule="auto"/>
      </w:pPr>
      <w:r>
        <w:t>Start date flexible</w:t>
      </w:r>
    </w:p>
    <w:p w14:paraId="2EC0576E" w14:textId="007255B5" w:rsidR="00955E01" w:rsidRDefault="00955E01" w:rsidP="00955E01">
      <w:pPr>
        <w:pStyle w:val="ListParagraph"/>
        <w:numPr>
          <w:ilvl w:val="0"/>
          <w:numId w:val="1"/>
        </w:numPr>
        <w:spacing w:line="360" w:lineRule="auto"/>
      </w:pPr>
      <w:r>
        <w:t xml:space="preserve">Applicants must have finished F2 </w:t>
      </w:r>
    </w:p>
    <w:p w14:paraId="6B9A1232" w14:textId="19A757BC" w:rsidR="00955E01" w:rsidRDefault="00955E01" w:rsidP="00955E01">
      <w:pPr>
        <w:pStyle w:val="ListParagraph"/>
        <w:numPr>
          <w:ilvl w:val="0"/>
          <w:numId w:val="1"/>
        </w:numPr>
        <w:spacing w:line="360" w:lineRule="auto"/>
      </w:pPr>
      <w:r>
        <w:t xml:space="preserve">Applicants must have experience of working in emergency medicine </w:t>
      </w:r>
    </w:p>
    <w:p w14:paraId="2554D1F7" w14:textId="77777777" w:rsidR="00955E01" w:rsidRDefault="00955E01" w:rsidP="00955E01">
      <w:pPr>
        <w:spacing w:line="360" w:lineRule="auto"/>
      </w:pPr>
    </w:p>
    <w:p w14:paraId="611DCA98" w14:textId="303BC354" w:rsidR="00955E01" w:rsidRDefault="00955E01" w:rsidP="00955E01">
      <w:pPr>
        <w:spacing w:line="360" w:lineRule="auto"/>
      </w:pPr>
      <w:r>
        <w:t xml:space="preserve">For further information or details of how to apply please contact Dr Michael McFadden by email </w:t>
      </w:r>
      <w:hyperlink r:id="rId8" w:history="1">
        <w:r w:rsidRPr="00B33442">
          <w:rPr>
            <w:rStyle w:val="Hyperlink"/>
          </w:rPr>
          <w:t>michael.mcfadden92@hotmail.com</w:t>
        </w:r>
      </w:hyperlink>
    </w:p>
    <w:p w14:paraId="2E1AE1FB" w14:textId="2D1E6F77" w:rsidR="00955E01" w:rsidRDefault="0031342B" w:rsidP="00955E01">
      <w:pPr>
        <w:spacing w:line="360" w:lineRule="auto"/>
      </w:pPr>
      <w:r w:rsidRPr="0031342B">
        <w:rPr>
          <w:noProof/>
        </w:rPr>
        <w:drawing>
          <wp:anchor distT="0" distB="0" distL="114300" distR="114300" simplePos="0" relativeHeight="251660288" behindDoc="0" locked="0" layoutInCell="1" allowOverlap="1" wp14:anchorId="7C0CE6E1" wp14:editId="7D76F4BC">
            <wp:simplePos x="0" y="0"/>
            <wp:positionH relativeFrom="margin">
              <wp:align>right</wp:align>
            </wp:positionH>
            <wp:positionV relativeFrom="margin">
              <wp:posOffset>6699250</wp:posOffset>
            </wp:positionV>
            <wp:extent cx="2187770" cy="2917108"/>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7770" cy="2917108"/>
                    </a:xfrm>
                    <a:prstGeom prst="rect">
                      <a:avLst/>
                    </a:prstGeom>
                  </pic:spPr>
                </pic:pic>
              </a:graphicData>
            </a:graphic>
            <wp14:sizeRelV relativeFrom="margin">
              <wp14:pctHeight>0</wp14:pctHeight>
            </wp14:sizeRelV>
          </wp:anchor>
        </w:drawing>
      </w:r>
    </w:p>
    <w:p w14:paraId="1F013D66" w14:textId="328F583C" w:rsidR="00955E01" w:rsidRPr="00F263CB" w:rsidRDefault="00955E01" w:rsidP="00955E01">
      <w:pPr>
        <w:spacing w:line="360" w:lineRule="auto"/>
      </w:pPr>
      <w:r>
        <w:rPr>
          <w:rFonts w:cstheme="minorHAnsi"/>
          <w:noProof/>
          <w:sz w:val="36"/>
          <w:szCs w:val="36"/>
        </w:rPr>
        <w:drawing>
          <wp:inline distT="0" distB="0" distL="0" distR="0" wp14:anchorId="6A134B3E" wp14:editId="3EA06D3C">
            <wp:extent cx="27051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sectPr w:rsidR="00955E01" w:rsidRPr="00F26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F3EA5"/>
    <w:multiLevelType w:val="hybridMultilevel"/>
    <w:tmpl w:val="23586D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01"/>
    <w:rsid w:val="00296807"/>
    <w:rsid w:val="0031342B"/>
    <w:rsid w:val="00955E01"/>
    <w:rsid w:val="00DF4F90"/>
    <w:rsid w:val="00F2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CB8C"/>
  <w15:chartTrackingRefBased/>
  <w15:docId w15:val="{39425C48-6E6C-4368-B649-E6092209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E01"/>
    <w:rPr>
      <w:color w:val="0563C1" w:themeColor="hyperlink"/>
      <w:u w:val="single"/>
    </w:rPr>
  </w:style>
  <w:style w:type="character" w:styleId="UnresolvedMention">
    <w:name w:val="Unresolved Mention"/>
    <w:basedOn w:val="DefaultParagraphFont"/>
    <w:uiPriority w:val="99"/>
    <w:semiHidden/>
    <w:unhideWhenUsed/>
    <w:rsid w:val="00955E01"/>
    <w:rPr>
      <w:color w:val="605E5C"/>
      <w:shd w:val="clear" w:color="auto" w:fill="E1DFDD"/>
    </w:rPr>
  </w:style>
  <w:style w:type="paragraph" w:styleId="ListParagraph">
    <w:name w:val="List Paragraph"/>
    <w:basedOn w:val="Normal"/>
    <w:uiPriority w:val="34"/>
    <w:qFormat/>
    <w:rsid w:val="00955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cfadden92@hotmail.com" TargetMode="External"/><Relationship Id="rId3" Type="http://schemas.openxmlformats.org/officeDocument/2006/relationships/settings" Target="settings.xml"/><Relationship Id="rId7" Type="http://schemas.openxmlformats.org/officeDocument/2006/relationships/hyperlink" Target="http://hopital-bicetre.aphp.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Zara Bieler</cp:lastModifiedBy>
  <cp:revision>2</cp:revision>
  <dcterms:created xsi:type="dcterms:W3CDTF">2020-06-04T18:43:00Z</dcterms:created>
  <dcterms:modified xsi:type="dcterms:W3CDTF">2020-06-04T18:43:00Z</dcterms:modified>
</cp:coreProperties>
</file>